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77EC5" w:rsidRPr="00F15EC9" w:rsidRDefault="00277EC5" w:rsidP="006F6434">
      <w:pPr>
        <w:spacing w:before="120" w:after="120"/>
        <w:jc w:val="center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РЕШЕНИЕ</w:t>
      </w:r>
    </w:p>
    <w:p w:rsidR="00277EC5" w:rsidRPr="001F4C45" w:rsidRDefault="00277EC5" w:rsidP="006F6434">
      <w:pPr>
        <w:spacing w:before="120" w:after="120"/>
        <w:jc w:val="center"/>
        <w:rPr>
          <w:rFonts w:ascii="Palatino Linotype" w:hAnsi="Palatino Linotype"/>
          <w:b/>
          <w:sz w:val="22"/>
          <w:szCs w:val="22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№ 4</w:t>
      </w:r>
    </w:p>
    <w:p w:rsidR="00277EC5" w:rsidRPr="00F15EC9" w:rsidRDefault="00277EC5" w:rsidP="006F6434">
      <w:pPr>
        <w:spacing w:before="120" w:after="120"/>
        <w:jc w:val="center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7 април 2017 г.</w:t>
      </w:r>
    </w:p>
    <w:p w:rsidR="00277EC5" w:rsidRPr="00F15EC9" w:rsidRDefault="00277EC5" w:rsidP="006F6434">
      <w:pPr>
        <w:spacing w:before="120" w:after="120"/>
        <w:jc w:val="both"/>
        <w:rPr>
          <w:rFonts w:ascii="Palatino Linotype" w:hAnsi="Palatino Linotype"/>
          <w:sz w:val="22"/>
          <w:szCs w:val="22"/>
          <w:lang w:val="bg-BG"/>
        </w:rPr>
      </w:pP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по жалба № 04-002/17.01.2017 на г-н К</w:t>
      </w:r>
      <w:r w:rsidR="00B94B1B">
        <w:rPr>
          <w:rFonts w:ascii="Palatino Linotype" w:hAnsi="Palatino Linotype"/>
          <w:sz w:val="22"/>
          <w:szCs w:val="22"/>
          <w:lang w:val="bg-BG"/>
        </w:rPr>
        <w:t xml:space="preserve">. Ш. </w:t>
      </w:r>
      <w:r w:rsidRPr="00F15EC9">
        <w:rPr>
          <w:rFonts w:ascii="Palatino Linotype" w:hAnsi="Palatino Linotype"/>
          <w:sz w:val="22"/>
          <w:szCs w:val="22"/>
          <w:lang w:val="bg-BG"/>
        </w:rPr>
        <w:t>срещу “Издателска къща Марица” ЕООД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 xml:space="preserve">Комисията по журналистическа етика на свое редовно заседание на </w:t>
      </w:r>
      <w:r>
        <w:rPr>
          <w:rFonts w:ascii="Palatino Linotype" w:hAnsi="Palatino Linotype"/>
          <w:sz w:val="22"/>
          <w:szCs w:val="22"/>
          <w:lang w:val="bg-BG"/>
        </w:rPr>
        <w:t xml:space="preserve">7 април 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2017 г. в състав: 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 xml:space="preserve">ПРЕДСЕДАТЕЛ: </w:t>
      </w:r>
      <w:r w:rsidRPr="00F15EC9">
        <w:rPr>
          <w:rFonts w:ascii="Palatino Linotype" w:hAnsi="Palatino Linotype"/>
          <w:sz w:val="22"/>
          <w:szCs w:val="22"/>
          <w:lang w:val="bg-BG"/>
        </w:rPr>
        <w:tab/>
        <w:t>Александър Кашъмов</w:t>
      </w:r>
    </w:p>
    <w:p w:rsidR="00277EC5" w:rsidRPr="00F15EC9" w:rsidRDefault="00277EC5" w:rsidP="00277EC5">
      <w:pPr>
        <w:spacing w:before="120"/>
        <w:ind w:left="2124" w:hanging="2124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ЧЛЕНОВЕ:</w:t>
      </w:r>
      <w:r w:rsidRPr="00F15EC9">
        <w:rPr>
          <w:rFonts w:ascii="Palatino Linotype" w:hAnsi="Palatino Linotype"/>
          <w:sz w:val="22"/>
          <w:szCs w:val="22"/>
          <w:lang w:val="bg-BG"/>
        </w:rPr>
        <w:tab/>
        <w:t>Бисера Занкова</w:t>
      </w:r>
    </w:p>
    <w:p w:rsidR="00277EC5" w:rsidRPr="006F6434" w:rsidRDefault="006F6434" w:rsidP="00277EC5">
      <w:pPr>
        <w:ind w:left="2126"/>
        <w:jc w:val="both"/>
        <w:rPr>
          <w:rFonts w:ascii="Palatino Linotype" w:hAnsi="Palatino Linotype"/>
          <w:sz w:val="22"/>
          <w:szCs w:val="22"/>
          <w:lang w:val="bg-BG"/>
        </w:rPr>
      </w:pPr>
      <w:r>
        <w:rPr>
          <w:rFonts w:ascii="Palatino Linotype" w:hAnsi="Palatino Linotype"/>
          <w:noProof/>
          <w:sz w:val="22"/>
          <w:szCs w:val="22"/>
        </w:rPr>
        <w:t>Весислава Антонова</w:t>
      </w:r>
    </w:p>
    <w:p w:rsidR="00277EC5" w:rsidRDefault="006F6434" w:rsidP="00277EC5">
      <w:pPr>
        <w:ind w:left="2126"/>
        <w:jc w:val="both"/>
        <w:rPr>
          <w:rFonts w:ascii="Palatino Linotype" w:hAnsi="Palatino Linotype"/>
          <w:noProof/>
          <w:sz w:val="22"/>
          <w:szCs w:val="22"/>
          <w:lang w:val="bg-BG"/>
        </w:rPr>
      </w:pPr>
      <w:r>
        <w:rPr>
          <w:rFonts w:ascii="Palatino Linotype" w:hAnsi="Palatino Linotype"/>
          <w:noProof/>
          <w:sz w:val="22"/>
          <w:szCs w:val="22"/>
        </w:rPr>
        <w:t>Даниела Тренчева</w:t>
      </w:r>
    </w:p>
    <w:p w:rsidR="006F6434" w:rsidRPr="006F6434" w:rsidRDefault="006F6434" w:rsidP="00277EC5">
      <w:pPr>
        <w:ind w:left="2126"/>
        <w:jc w:val="both"/>
        <w:rPr>
          <w:rFonts w:ascii="Palatino Linotype" w:hAnsi="Palatino Linotype"/>
          <w:noProof/>
          <w:sz w:val="22"/>
          <w:szCs w:val="22"/>
          <w:lang w:val="bg-BG"/>
        </w:rPr>
      </w:pPr>
      <w:r>
        <w:rPr>
          <w:rFonts w:ascii="Palatino Linotype" w:hAnsi="Palatino Linotype"/>
          <w:noProof/>
          <w:sz w:val="22"/>
          <w:szCs w:val="22"/>
          <w:lang w:val="bg-BG"/>
        </w:rPr>
        <w:t>Ивайло Цветков</w:t>
      </w:r>
    </w:p>
    <w:p w:rsidR="00277EC5" w:rsidRPr="006F6434" w:rsidRDefault="006F6434" w:rsidP="00277EC5">
      <w:pPr>
        <w:ind w:left="2126"/>
        <w:jc w:val="both"/>
        <w:rPr>
          <w:rFonts w:ascii="Palatino Linotype" w:hAnsi="Palatino Linotype"/>
          <w:noProof/>
          <w:sz w:val="22"/>
          <w:szCs w:val="22"/>
          <w:lang w:val="bg-BG"/>
        </w:rPr>
      </w:pPr>
      <w:r>
        <w:rPr>
          <w:rFonts w:ascii="Palatino Linotype" w:hAnsi="Palatino Linotype"/>
          <w:noProof/>
          <w:sz w:val="22"/>
          <w:szCs w:val="22"/>
        </w:rPr>
        <w:t>Иван Бедров</w:t>
      </w:r>
    </w:p>
    <w:p w:rsidR="00277EC5" w:rsidRPr="00F15EC9" w:rsidRDefault="00277EC5" w:rsidP="00277EC5">
      <w:pPr>
        <w:ind w:left="2126"/>
        <w:jc w:val="both"/>
        <w:rPr>
          <w:rFonts w:ascii="Palatino Linotype" w:hAnsi="Palatino Linotype"/>
          <w:noProof/>
          <w:sz w:val="22"/>
          <w:szCs w:val="22"/>
        </w:rPr>
      </w:pPr>
      <w:r w:rsidRPr="00F15EC9">
        <w:rPr>
          <w:rFonts w:ascii="Palatino Linotype" w:hAnsi="Palatino Linotype"/>
          <w:noProof/>
          <w:sz w:val="22"/>
          <w:szCs w:val="22"/>
        </w:rPr>
        <w:t>Илия Вълков</w:t>
      </w:r>
    </w:p>
    <w:p w:rsidR="00277EC5" w:rsidRPr="00F15EC9" w:rsidRDefault="00277EC5" w:rsidP="00277EC5">
      <w:pPr>
        <w:ind w:left="2126"/>
        <w:jc w:val="both"/>
        <w:rPr>
          <w:rFonts w:ascii="Palatino Linotype" w:hAnsi="Palatino Linotype"/>
          <w:noProof/>
          <w:sz w:val="22"/>
          <w:szCs w:val="22"/>
        </w:rPr>
      </w:pPr>
      <w:r w:rsidRPr="00F15EC9">
        <w:rPr>
          <w:rFonts w:ascii="Palatino Linotype" w:hAnsi="Palatino Linotype"/>
          <w:noProof/>
          <w:sz w:val="22"/>
          <w:szCs w:val="22"/>
        </w:rPr>
        <w:t>Райна Николова</w:t>
      </w:r>
    </w:p>
    <w:p w:rsidR="00277EC5" w:rsidRPr="00F15EC9" w:rsidRDefault="00277EC5" w:rsidP="00277EC5">
      <w:pPr>
        <w:ind w:left="2124"/>
        <w:jc w:val="both"/>
        <w:rPr>
          <w:rFonts w:ascii="Palatino Linotype" w:hAnsi="Palatino Linotype"/>
          <w:sz w:val="22"/>
          <w:szCs w:val="22"/>
          <w:lang w:val="bg-BG"/>
        </w:rPr>
      </w:pPr>
    </w:p>
    <w:p w:rsidR="00277EC5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изслуша доклада на Ивайло Цветков по жалбата на К</w:t>
      </w:r>
      <w:r w:rsidR="00B94B1B">
        <w:rPr>
          <w:rFonts w:ascii="Palatino Linotype" w:hAnsi="Palatino Linotype"/>
          <w:sz w:val="22"/>
          <w:szCs w:val="22"/>
          <w:lang w:val="bg-BG"/>
        </w:rPr>
        <w:t>. Ш.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с вх</w:t>
      </w:r>
      <w:r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</w:t>
      </w:r>
      <w:r>
        <w:rPr>
          <w:rFonts w:ascii="Palatino Linotype" w:hAnsi="Palatino Linotype"/>
          <w:sz w:val="22"/>
          <w:szCs w:val="22"/>
          <w:lang w:val="bg-BG"/>
        </w:rPr>
        <w:t>№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04-002/17.01.2017 срещу “Издателска къща Марица” ЕООД </w:t>
      </w:r>
      <w:r>
        <w:rPr>
          <w:rFonts w:ascii="Palatino Linotype" w:hAnsi="Palatino Linotype"/>
          <w:sz w:val="22"/>
          <w:szCs w:val="22"/>
          <w:lang w:val="bg-BG"/>
        </w:rPr>
        <w:t>по повод публикация във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вестник “Марица” от 29.11.2016 г., ко</w:t>
      </w:r>
      <w:r>
        <w:rPr>
          <w:rFonts w:ascii="Palatino Linotype" w:hAnsi="Palatino Linotype"/>
          <w:sz w:val="22"/>
          <w:szCs w:val="22"/>
          <w:lang w:val="bg-BG"/>
        </w:rPr>
        <w:t>я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то, според жалбоподателя, нарушава разпоредби на Етичния кодекс на българските медии, свързани с коректното отразяване на информация и гледни точки. </w:t>
      </w:r>
    </w:p>
    <w:p w:rsidR="009261ED" w:rsidRDefault="009261ED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Pr="00F15EC9" w:rsidRDefault="00277EC5" w:rsidP="00277EC5">
      <w:pPr>
        <w:spacing w:before="240"/>
        <w:jc w:val="both"/>
        <w:rPr>
          <w:rFonts w:ascii="Palatino Linotype" w:hAnsi="Palatino Linotype"/>
          <w:sz w:val="22"/>
          <w:szCs w:val="22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I. ПРОЦЕДУРА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Жалбата на г-н К</w:t>
      </w:r>
      <w:r w:rsidR="00B94B1B">
        <w:rPr>
          <w:rFonts w:ascii="Palatino Linotype" w:hAnsi="Palatino Linotype"/>
          <w:sz w:val="22"/>
          <w:szCs w:val="22"/>
          <w:lang w:val="bg-BG"/>
        </w:rPr>
        <w:t xml:space="preserve">. Ш. </w:t>
      </w:r>
      <w:r w:rsidRPr="00F15EC9">
        <w:rPr>
          <w:rFonts w:ascii="Palatino Linotype" w:hAnsi="Palatino Linotype"/>
          <w:sz w:val="22"/>
          <w:szCs w:val="22"/>
          <w:lang w:val="bg-BG"/>
        </w:rPr>
        <w:t>е допустима, доколкото е подадена в срок, отнася се за нарушение на Етичния кодекс на българските медии и съдържа всички необходими реквизити.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 xml:space="preserve">Във връзка с чл. 10, ал. </w:t>
      </w:r>
      <w:r>
        <w:rPr>
          <w:rFonts w:ascii="Palatino Linotype" w:hAnsi="Palatino Linotype"/>
          <w:sz w:val="22"/>
          <w:szCs w:val="22"/>
          <w:lang w:val="bg-BG"/>
        </w:rPr>
        <w:t>6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от Правилника за дейността на Комисията за журналистическа етика, на 17.01.2017 г. жалбата бе изпратена на ответната страна с покана да изрази становище. Към</w:t>
      </w:r>
      <w:r>
        <w:rPr>
          <w:rFonts w:ascii="Palatino Linotype" w:hAnsi="Palatino Linotype"/>
          <w:sz w:val="22"/>
          <w:szCs w:val="22"/>
          <w:lang w:val="bg-BG"/>
        </w:rPr>
        <w:t xml:space="preserve"> датата на заседанието на К</w:t>
      </w:r>
      <w:r w:rsidR="00A73BE6">
        <w:rPr>
          <w:rFonts w:ascii="Palatino Linotype" w:hAnsi="Palatino Linotype"/>
          <w:sz w:val="22"/>
          <w:szCs w:val="22"/>
          <w:lang w:val="bg-BG"/>
        </w:rPr>
        <w:t>омисията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такова не е получено.  </w:t>
      </w:r>
    </w:p>
    <w:p w:rsidR="009261ED" w:rsidRDefault="009261ED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Pr="00F15EC9" w:rsidRDefault="00277EC5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II. ЖАЛБА</w:t>
      </w:r>
    </w:p>
    <w:p w:rsidR="00A73BE6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В своята жалба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твърди, че в брой 273 на вестник “Марица”от 29.11.2016 г. е публикувано интервю с областн</w:t>
      </w:r>
      <w:r w:rsidR="00A73BE6">
        <w:rPr>
          <w:rFonts w:ascii="Palatino Linotype" w:hAnsi="Palatino Linotype"/>
          <w:sz w:val="22"/>
          <w:szCs w:val="22"/>
          <w:lang w:val="bg-BG"/>
        </w:rPr>
        <w:t>ия управител на област Пловдив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г-н З</w:t>
      </w:r>
      <w:r w:rsidR="00B94B1B">
        <w:rPr>
          <w:rFonts w:ascii="Palatino Linotype" w:hAnsi="Palatino Linotype"/>
          <w:sz w:val="22"/>
          <w:szCs w:val="22"/>
          <w:lang w:val="bg-BG"/>
        </w:rPr>
        <w:t>. Д.</w:t>
      </w:r>
      <w:r w:rsidRPr="00F15EC9">
        <w:rPr>
          <w:rFonts w:ascii="Palatino Linotype" w:hAnsi="Palatino Linotype"/>
          <w:sz w:val="22"/>
          <w:szCs w:val="22"/>
          <w:lang w:val="bg-BG"/>
        </w:rPr>
        <w:t>,  със заглавие “Ш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е свикнал да стои над закона”, като заглавието е публикувано на първа страница на вестника с препратка към самото интервю на шеста страница.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</w:t>
      </w:r>
      <w:r w:rsidR="00A73BE6">
        <w:rPr>
          <w:rFonts w:ascii="Palatino Linotype" w:hAnsi="Palatino Linotype"/>
          <w:sz w:val="22"/>
          <w:szCs w:val="22"/>
          <w:lang w:val="bg-BG"/>
        </w:rPr>
        <w:t>заявява</w:t>
      </w:r>
      <w:r w:rsidRPr="00F15EC9">
        <w:rPr>
          <w:rFonts w:ascii="Palatino Linotype" w:hAnsi="Palatino Linotype"/>
          <w:sz w:val="22"/>
          <w:szCs w:val="22"/>
          <w:lang w:val="bg-BG"/>
        </w:rPr>
        <w:t>, че в интервюто са публикувани твърдения, които уронват “авторитета, личността и доброто [му] име като политик и общественик”, като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изрежда осем отделни твърдения, които смята за неверни. </w:t>
      </w:r>
    </w:p>
    <w:p w:rsidR="00A73BE6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В своята жалба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описва, че в деня на публикуване на интервюто се е срещнал с главния редактор на в-к “Марица” г-н Р</w:t>
      </w:r>
      <w:r w:rsidR="00B94B1B">
        <w:rPr>
          <w:rFonts w:ascii="Palatino Linotype" w:hAnsi="Palatino Linotype"/>
          <w:sz w:val="22"/>
          <w:szCs w:val="22"/>
          <w:lang w:val="bg-BG"/>
        </w:rPr>
        <w:t>. Ч.</w:t>
      </w:r>
      <w:r w:rsidRPr="00F15EC9">
        <w:rPr>
          <w:rFonts w:ascii="Palatino Linotype" w:hAnsi="Palatino Linotype"/>
          <w:sz w:val="22"/>
          <w:szCs w:val="22"/>
          <w:lang w:val="bg-BG"/>
        </w:rPr>
        <w:t>, с когото са се договорили да бъде публикувано правото на отговор на г-</w:t>
      </w:r>
      <w:r w:rsidR="00A73BE6">
        <w:rPr>
          <w:rFonts w:ascii="Palatino Linotype" w:hAnsi="Palatino Linotype"/>
          <w:sz w:val="22"/>
          <w:szCs w:val="22"/>
          <w:lang w:val="bg-BG"/>
        </w:rPr>
        <w:t>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="00A73BE6">
        <w:rPr>
          <w:rFonts w:ascii="Palatino Linotype" w:hAnsi="Palatino Linotype"/>
          <w:sz w:val="22"/>
          <w:szCs w:val="22"/>
          <w:lang w:val="bg-BG"/>
        </w:rPr>
        <w:t xml:space="preserve"> във вестника в седем</w:t>
      </w:r>
      <w:r w:rsidRPr="00F15EC9">
        <w:rPr>
          <w:rFonts w:ascii="Palatino Linotype" w:hAnsi="Palatino Linotype"/>
          <w:sz w:val="22"/>
          <w:szCs w:val="22"/>
          <w:lang w:val="bg-BG"/>
        </w:rPr>
        <w:t>дневен срок. Тази договорка не е била изпълнена и правото на отговор не е публикувано, като в последвала среща с г-н Ч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е станало ясно, че материалът (правото на отговор) е твърде обемен и затова не е публикуван в договорения срок. Според жалбоподателя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и г-н Ч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са се договорили материалът да бъде редуциран и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да го предостави отново за публукация, отнов</w:t>
      </w:r>
      <w:r w:rsidR="00A73BE6">
        <w:rPr>
          <w:rFonts w:ascii="Palatino Linotype" w:hAnsi="Palatino Linotype"/>
          <w:sz w:val="22"/>
          <w:szCs w:val="22"/>
          <w:lang w:val="bg-BG"/>
        </w:rPr>
        <w:t>о в седем</w:t>
      </w:r>
      <w:r w:rsidRPr="00F15EC9">
        <w:rPr>
          <w:rFonts w:ascii="Palatino Linotype" w:hAnsi="Palatino Linotype"/>
          <w:sz w:val="22"/>
          <w:szCs w:val="22"/>
          <w:lang w:val="bg-BG"/>
        </w:rPr>
        <w:t>дневен срок. Според жалбоподателя това също не се е случило. Жалбоподателят описва, че и в двата случая уговорката е била той да изпрати правото си на отговор на електронната поща не г-н Ч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и предоставя копия на кореспонденцията индикиращи, че той е изпратил текста два пъти. 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се обръща към Комисията с молба за съдействие при публикуването на право на отговор във вестник “Марица” в</w:t>
      </w:r>
      <w:r w:rsidR="00B94B1B">
        <w:rPr>
          <w:rFonts w:ascii="Palatino Linotype" w:hAnsi="Palatino Linotype"/>
          <w:sz w:val="22"/>
          <w:szCs w:val="22"/>
          <w:lang w:val="bg-BG"/>
        </w:rPr>
        <w:t xml:space="preserve"> съкратения вариант, като г-н Ш.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е подготвил и препратка от първа страница, за да бъде равнопоставено с оригиналния материал. </w:t>
      </w:r>
    </w:p>
    <w:p w:rsidR="009261ED" w:rsidRDefault="009261ED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Pr="00F15EC9" w:rsidRDefault="00277EC5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III. НОРМИ ОТ ЕТИЧНИЯ КОДЕКС НА БЪЛГАРСКИТЕ МЕДИИ, ЧИЕТО НАРУШАВАНЕ СЕ ТВЪРДИ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Според жалбоподателя публикуваното интервю нарушава следните разпоредби на Етничния кодекс на българските медии:</w:t>
      </w:r>
    </w:p>
    <w:p w:rsidR="00277EC5" w:rsidRPr="00F15EC9" w:rsidRDefault="00277EC5" w:rsidP="00277EC5">
      <w:pPr>
        <w:numPr>
          <w:ilvl w:val="2"/>
          <w:numId w:val="5"/>
        </w:numPr>
        <w:suppressAutoHyphens/>
        <w:spacing w:before="120"/>
        <w:jc w:val="both"/>
        <w:rPr>
          <w:rFonts w:ascii="Palatino Linotype" w:hAnsi="Palatino Linotype"/>
          <w:i/>
          <w:sz w:val="22"/>
          <w:szCs w:val="22"/>
          <w:lang w:val="bg-BG"/>
        </w:rPr>
      </w:pPr>
      <w:r w:rsidRPr="00F15EC9">
        <w:rPr>
          <w:rFonts w:ascii="Palatino Linotype" w:hAnsi="Palatino Linotype"/>
          <w:i/>
          <w:sz w:val="22"/>
          <w:szCs w:val="22"/>
        </w:rPr>
        <w:t xml:space="preserve">1.1.1 </w:t>
      </w:r>
      <w:r w:rsidRPr="00F15EC9">
        <w:rPr>
          <w:rFonts w:ascii="Palatino Linotype" w:hAnsi="Palatino Linotype"/>
          <w:i/>
          <w:sz w:val="22"/>
          <w:szCs w:val="22"/>
          <w:lang w:val="bg-BG"/>
        </w:rPr>
        <w:t xml:space="preserve">Ще предоставяме на обществото точна и проверена информация и няма преднамерено да скриваме или изопачаваме факти. </w:t>
      </w:r>
    </w:p>
    <w:p w:rsidR="00277EC5" w:rsidRPr="00F15EC9" w:rsidRDefault="00277EC5" w:rsidP="00277EC5">
      <w:pPr>
        <w:numPr>
          <w:ilvl w:val="2"/>
          <w:numId w:val="5"/>
        </w:numPr>
        <w:suppressAutoHyphens/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i/>
          <w:sz w:val="22"/>
          <w:szCs w:val="22"/>
          <w:lang w:val="bg-BG"/>
        </w:rPr>
        <w:t>1.1.2 Няма да публикуваме информация, за която знаем, че е невярна.</w:t>
      </w:r>
    </w:p>
    <w:p w:rsidR="00277EC5" w:rsidRPr="00F15EC9" w:rsidRDefault="00277EC5" w:rsidP="00277EC5">
      <w:pPr>
        <w:numPr>
          <w:ilvl w:val="2"/>
          <w:numId w:val="5"/>
        </w:numPr>
        <w:suppressAutoHyphens/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i/>
          <w:sz w:val="22"/>
          <w:szCs w:val="22"/>
          <w:lang w:val="bg-BG"/>
        </w:rPr>
        <w:t>1.1.3 Няма да подвеждаме обществото и ясно ще посочваме къде са използвани манипулирани текстове, документи, образи и звуци.</w:t>
      </w:r>
    </w:p>
    <w:p w:rsidR="00277EC5" w:rsidRPr="00F15EC9" w:rsidRDefault="00277EC5" w:rsidP="00277EC5">
      <w:pPr>
        <w:numPr>
          <w:ilvl w:val="2"/>
          <w:numId w:val="5"/>
        </w:numPr>
        <w:suppressAutoHyphens/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i/>
          <w:sz w:val="22"/>
          <w:szCs w:val="22"/>
          <w:lang w:val="bg-BG"/>
        </w:rPr>
        <w:t>1.1.5 В коментарите и анализите ще се стремим да представяме разнообразни мнения и гледни точки.</w:t>
      </w:r>
    </w:p>
    <w:p w:rsidR="00277EC5" w:rsidRPr="00F15EC9" w:rsidRDefault="00277EC5" w:rsidP="00277EC5">
      <w:pPr>
        <w:numPr>
          <w:ilvl w:val="2"/>
          <w:numId w:val="5"/>
        </w:numPr>
        <w:suppressAutoHyphens/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i/>
          <w:sz w:val="22"/>
          <w:szCs w:val="22"/>
          <w:lang w:val="bg-BG"/>
        </w:rPr>
        <w:t xml:space="preserve">1.1.6 При отразяване на спорове ще се стремим да дадем възможност на засегнатите страни да изразят своята позиция.  </w:t>
      </w:r>
    </w:p>
    <w:p w:rsidR="00A73BE6" w:rsidRDefault="00A73BE6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Pr="00F15EC9" w:rsidRDefault="00277EC5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IV. СТАНОВИЩЕ НА ОТВЕТНАТА СТРАНА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 xml:space="preserve">На 17 януари 2017 г. жалбата бе предоставена на “Издателска къща Марица” ЕООД за становище. Същото не е получено в Комисията към датата на това решение. </w:t>
      </w:r>
    </w:p>
    <w:p w:rsidR="009261ED" w:rsidRDefault="009261ED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Pr="00F15EC9" w:rsidRDefault="00277EC5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V. ФАКТИ</w:t>
      </w:r>
    </w:p>
    <w:p w:rsidR="00277EC5" w:rsidRPr="00F15EC9" w:rsidRDefault="00C179B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>
        <w:rPr>
          <w:rFonts w:ascii="Palatino Linotype" w:hAnsi="Palatino Linotype"/>
          <w:sz w:val="22"/>
          <w:szCs w:val="22"/>
          <w:lang w:val="bg-BG"/>
        </w:rPr>
        <w:t xml:space="preserve">На 29.11.2016 г. в брой № 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>273 в-к “Марица” e публ</w:t>
      </w:r>
      <w:r w:rsidR="00B94B1B">
        <w:rPr>
          <w:rFonts w:ascii="Palatino Linotype" w:hAnsi="Palatino Linotype"/>
          <w:sz w:val="22"/>
          <w:szCs w:val="22"/>
          <w:lang w:val="bg-BG"/>
        </w:rPr>
        <w:t>икуван материал със заглавие “Ш.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 xml:space="preserve"> е свикнал да стои над закона”</w:t>
      </w:r>
      <w:r>
        <w:rPr>
          <w:rFonts w:ascii="Palatino Linotype" w:hAnsi="Palatino Linotype"/>
          <w:sz w:val="22"/>
          <w:szCs w:val="22"/>
          <w:lang w:val="bg-BG"/>
        </w:rPr>
        <w:t>,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 xml:space="preserve"> като заглавието е публикувано на първа страница на вестника с препратка към материала, който е публикуван на шеста страница на вестника. Самият материал представлява “монолог” на областния управител на област Пловдив г-н З</w:t>
      </w:r>
      <w:r w:rsidR="00B94B1B">
        <w:rPr>
          <w:rFonts w:ascii="Palatino Linotype" w:hAnsi="Palatino Linotype"/>
          <w:sz w:val="22"/>
          <w:szCs w:val="22"/>
          <w:lang w:val="bg-BG"/>
        </w:rPr>
        <w:t>. Д.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>, който подробно описва редица “факти”</w:t>
      </w:r>
      <w:r w:rsidR="00A73BE6">
        <w:rPr>
          <w:rFonts w:ascii="Palatino Linotype" w:hAnsi="Palatino Linotype"/>
          <w:sz w:val="22"/>
          <w:szCs w:val="22"/>
          <w:lang w:val="bg-BG"/>
        </w:rPr>
        <w:t>,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 xml:space="preserve"> свързани с жалбоподателя в свободна форма. Материалът не е интервю (няма въпроси), няма упоменат автор и е написан от първо лице, което оставя впечатлението, че е списан от самия г-н Д. Осемте твърдения, които жалбподателят посочва в жалбата си като “неверни”, присъстват в материала, например, че той е “бивш общински съветник” имайки предвид, че и към днешна дата,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 xml:space="preserve"> е заместник-председател на Общински съвет на гр. Пловдив. Комисията получи копия от кореспонденцията на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 xml:space="preserve"> с г-н Р</w:t>
      </w:r>
      <w:r w:rsidR="00B94B1B">
        <w:rPr>
          <w:rFonts w:ascii="Palatino Linotype" w:hAnsi="Palatino Linotype"/>
          <w:sz w:val="22"/>
          <w:szCs w:val="22"/>
          <w:lang w:val="bg-BG"/>
        </w:rPr>
        <w:t xml:space="preserve">. Ч. 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>– главен редактор на в-к “Марица”, в които г-н Ш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 xml:space="preserve"> изпраща на електронната поща на г-н Ч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 xml:space="preserve"> своето право на отговор – оригинал, както и съкратения вариант на по-късна дата. Кореспонденцията е едностранна – ням</w:t>
      </w:r>
      <w:r w:rsidR="00B94B1B">
        <w:rPr>
          <w:rFonts w:ascii="Palatino Linotype" w:hAnsi="Palatino Linotype"/>
          <w:sz w:val="22"/>
          <w:szCs w:val="22"/>
          <w:lang w:val="bg-BG"/>
        </w:rPr>
        <w:t>а индикация за отговор от г-н Ч.</w:t>
      </w:r>
      <w:r w:rsidR="00277EC5" w:rsidRPr="00F15EC9">
        <w:rPr>
          <w:rFonts w:ascii="Palatino Linotype" w:hAnsi="Palatino Linotype"/>
          <w:sz w:val="22"/>
          <w:szCs w:val="22"/>
          <w:lang w:val="bg-BG"/>
        </w:rPr>
        <w:t xml:space="preserve"> в електронен вид. </w:t>
      </w:r>
    </w:p>
    <w:p w:rsidR="009261ED" w:rsidRDefault="009261ED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Pr="00F15EC9" w:rsidRDefault="00277EC5" w:rsidP="00277EC5">
      <w:pPr>
        <w:spacing w:before="24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VI. МОТИВИ</w:t>
      </w:r>
    </w:p>
    <w:p w:rsidR="00277EC5" w:rsidRPr="00F15EC9" w:rsidRDefault="00277EC5" w:rsidP="00277EC5">
      <w:pPr>
        <w:pStyle w:val="Caption"/>
        <w:spacing w:after="0" w:line="240" w:lineRule="auto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След като се запозна с жалбата на г-н Ш</w:t>
      </w:r>
      <w:r w:rsidR="00B94B1B">
        <w:rPr>
          <w:rFonts w:ascii="Palatino Linotype" w:hAnsi="Palatino Linotype"/>
          <w:sz w:val="22"/>
          <w:szCs w:val="22"/>
          <w:lang w:val="bg-BG"/>
        </w:rPr>
        <w:t xml:space="preserve">. 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Комисията </w:t>
      </w:r>
      <w:r>
        <w:rPr>
          <w:rFonts w:ascii="Palatino Linotype" w:hAnsi="Palatino Linotype"/>
          <w:sz w:val="22"/>
          <w:szCs w:val="22"/>
          <w:lang w:val="bg-BG"/>
        </w:rPr>
        <w:t>обсъди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дали е налице нарушение на Кодеска по цитираните</w:t>
      </w:r>
      <w:r>
        <w:rPr>
          <w:rFonts w:ascii="Palatino Linotype" w:hAnsi="Palatino Linotype"/>
          <w:sz w:val="22"/>
          <w:szCs w:val="22"/>
          <w:lang w:val="bg-BG"/>
        </w:rPr>
        <w:t xml:space="preserve"> от жалбоподателя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</w:t>
      </w:r>
      <w:r>
        <w:rPr>
          <w:rFonts w:ascii="Palatino Linotype" w:hAnsi="Palatino Linotype"/>
          <w:sz w:val="22"/>
          <w:szCs w:val="22"/>
          <w:lang w:val="bg-BG"/>
        </w:rPr>
        <w:t>норми, а именно:</w:t>
      </w:r>
    </w:p>
    <w:p w:rsidR="00277EC5" w:rsidRPr="005D6640" w:rsidRDefault="00277EC5" w:rsidP="00277EC5">
      <w:pPr>
        <w:spacing w:before="240"/>
        <w:jc w:val="both"/>
        <w:rPr>
          <w:rFonts w:ascii="Palatino Linotype" w:hAnsi="Palatino Linotype"/>
          <w:i/>
          <w:sz w:val="22"/>
          <w:szCs w:val="22"/>
          <w:lang w:val="bg-BG"/>
        </w:rPr>
      </w:pPr>
      <w:r w:rsidRPr="00427D18">
        <w:rPr>
          <w:rFonts w:ascii="Palatino Linotype" w:hAnsi="Palatino Linotype"/>
          <w:b/>
          <w:sz w:val="22"/>
          <w:szCs w:val="22"/>
          <w:lang w:val="bg-BG"/>
        </w:rPr>
        <w:t xml:space="preserve">По чл. 1.1.1 </w:t>
      </w:r>
      <w:r w:rsidRPr="00427D18">
        <w:rPr>
          <w:rFonts w:ascii="Palatino Linotype" w:hAnsi="Palatino Linotype"/>
          <w:i/>
          <w:sz w:val="22"/>
          <w:szCs w:val="22"/>
          <w:lang w:val="bg-BG"/>
        </w:rPr>
        <w:t>(Ще предоставяме на обществото точна и проверена информация и няма преднамерено да скриваме или изопачаваме факти)</w:t>
      </w:r>
    </w:p>
    <w:p w:rsidR="00277EC5" w:rsidRPr="006E5EF4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>
        <w:rPr>
          <w:rFonts w:ascii="Palatino Linotype" w:hAnsi="Palatino Linotype"/>
          <w:sz w:val="22"/>
          <w:szCs w:val="22"/>
          <w:lang w:val="bg-BG"/>
        </w:rPr>
        <w:t xml:space="preserve">Комисията намира, че </w:t>
      </w:r>
      <w:r w:rsidRPr="006F6434">
        <w:rPr>
          <w:rFonts w:ascii="Palatino Linotype" w:hAnsi="Palatino Linotype"/>
          <w:b/>
          <w:sz w:val="22"/>
          <w:szCs w:val="22"/>
          <w:lang w:val="bg-BG"/>
        </w:rPr>
        <w:t>няма нарушение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, </w:t>
      </w:r>
      <w:r w:rsidRPr="006E5EF4">
        <w:rPr>
          <w:rFonts w:ascii="Palatino Linotype" w:hAnsi="Palatino Linotype"/>
          <w:sz w:val="22"/>
          <w:szCs w:val="22"/>
          <w:lang w:val="bg-BG"/>
        </w:rPr>
        <w:t>защото материалът представлява експертното мнение на г-н Д</w:t>
      </w:r>
      <w:r w:rsidR="00B94B1B">
        <w:rPr>
          <w:rFonts w:ascii="Palatino Linotype" w:hAnsi="Palatino Linotype"/>
          <w:sz w:val="22"/>
          <w:szCs w:val="22"/>
          <w:lang w:val="bg-BG"/>
        </w:rPr>
        <w:t>.</w:t>
      </w:r>
      <w:r w:rsidRPr="006E5EF4">
        <w:rPr>
          <w:rFonts w:ascii="Palatino Linotype" w:hAnsi="Palatino Linotype"/>
          <w:sz w:val="22"/>
          <w:szCs w:val="22"/>
          <w:lang w:val="bg-BG"/>
        </w:rPr>
        <w:t>, който обосновава и/или опровергава с отговори редица твърдения</w:t>
      </w:r>
      <w:r w:rsidR="009261ED">
        <w:rPr>
          <w:rFonts w:ascii="Palatino Linotype" w:hAnsi="Palatino Linotype"/>
          <w:sz w:val="22"/>
          <w:szCs w:val="22"/>
          <w:lang w:val="bg-BG"/>
        </w:rPr>
        <w:t>,</w:t>
      </w:r>
      <w:r w:rsidRPr="006E5EF4">
        <w:rPr>
          <w:rFonts w:ascii="Palatino Linotype" w:hAnsi="Palatino Linotype"/>
          <w:sz w:val="22"/>
          <w:szCs w:val="22"/>
          <w:lang w:val="bg-BG"/>
        </w:rPr>
        <w:t xml:space="preserve"> свързани с публикуваната тема. </w:t>
      </w:r>
      <w:r w:rsidR="009261ED">
        <w:rPr>
          <w:rFonts w:ascii="Palatino Linotype" w:hAnsi="Palatino Linotype"/>
          <w:sz w:val="22"/>
          <w:szCs w:val="22"/>
          <w:lang w:val="bg-BG"/>
        </w:rPr>
        <w:t>П</w:t>
      </w:r>
      <w:r w:rsidRPr="006E5EF4">
        <w:rPr>
          <w:rFonts w:ascii="Palatino Linotype" w:hAnsi="Palatino Linotype"/>
          <w:sz w:val="22"/>
          <w:szCs w:val="22"/>
          <w:lang w:val="bg-BG"/>
        </w:rPr>
        <w:t>редоставената от експерт</w:t>
      </w:r>
      <w:r w:rsidR="009261ED">
        <w:rPr>
          <w:rFonts w:ascii="Palatino Linotype" w:hAnsi="Palatino Linotype"/>
          <w:sz w:val="22"/>
          <w:szCs w:val="22"/>
          <w:lang w:val="bg-BG"/>
        </w:rPr>
        <w:t>,</w:t>
      </w:r>
      <w:r w:rsidRPr="006E5EF4">
        <w:rPr>
          <w:rFonts w:ascii="Palatino Linotype" w:hAnsi="Palatino Linotype"/>
          <w:sz w:val="22"/>
          <w:szCs w:val="22"/>
          <w:lang w:val="bg-BG"/>
        </w:rPr>
        <w:t xml:space="preserve"> директно запознат с темата информация</w:t>
      </w:r>
      <w:r w:rsidR="009261ED">
        <w:rPr>
          <w:rFonts w:ascii="Palatino Linotype" w:hAnsi="Palatino Linotype"/>
          <w:sz w:val="22"/>
          <w:szCs w:val="22"/>
          <w:lang w:val="bg-BG"/>
        </w:rPr>
        <w:t>,</w:t>
      </w:r>
      <w:r w:rsidRPr="006E5EF4">
        <w:rPr>
          <w:rFonts w:ascii="Palatino Linotype" w:hAnsi="Palatino Linotype"/>
          <w:sz w:val="22"/>
          <w:szCs w:val="22"/>
          <w:lang w:val="bg-BG"/>
        </w:rPr>
        <w:t xml:space="preserve"> представлява точна и проверена информация. В материал</w:t>
      </w:r>
      <w:r w:rsidR="009261ED">
        <w:rPr>
          <w:rFonts w:ascii="Palatino Linotype" w:hAnsi="Palatino Linotype"/>
          <w:sz w:val="22"/>
          <w:szCs w:val="22"/>
          <w:lang w:val="bg-BG"/>
        </w:rPr>
        <w:t>а</w:t>
      </w:r>
      <w:r w:rsidRPr="006E5EF4">
        <w:rPr>
          <w:rFonts w:ascii="Palatino Linotype" w:hAnsi="Palatino Linotype"/>
          <w:sz w:val="22"/>
          <w:szCs w:val="22"/>
          <w:lang w:val="bg-BG"/>
        </w:rPr>
        <w:t xml:space="preserve"> няма никаква индикация за преднамерено скрити или изопачени факти. </w:t>
      </w:r>
    </w:p>
    <w:p w:rsidR="00277EC5" w:rsidRPr="00F15EC9" w:rsidRDefault="00277EC5" w:rsidP="00277EC5">
      <w:pPr>
        <w:spacing w:before="240"/>
        <w:jc w:val="both"/>
        <w:rPr>
          <w:rFonts w:ascii="Palatino Linotype" w:hAnsi="Palatino Linotype"/>
          <w:b/>
          <w:sz w:val="22"/>
          <w:szCs w:val="22"/>
          <w:lang w:val="bg-BG"/>
        </w:rPr>
      </w:pPr>
      <w:r w:rsidRPr="001F4C45">
        <w:rPr>
          <w:rFonts w:ascii="Palatino Linotype" w:hAnsi="Palatino Linotype"/>
          <w:b/>
          <w:sz w:val="22"/>
          <w:szCs w:val="22"/>
          <w:lang w:val="bg-BG"/>
        </w:rPr>
        <w:t xml:space="preserve">По чл. 1.1.2 </w:t>
      </w:r>
      <w:r w:rsidRPr="001F4C45">
        <w:rPr>
          <w:rFonts w:ascii="Palatino Linotype" w:hAnsi="Palatino Linotype"/>
          <w:i/>
          <w:sz w:val="22"/>
          <w:szCs w:val="22"/>
          <w:lang w:val="bg-BG"/>
        </w:rPr>
        <w:t>(Няма да публикуваме информация, за която знаем, че е невярна)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Комисията на</w:t>
      </w:r>
      <w:r w:rsidR="009261ED">
        <w:rPr>
          <w:rFonts w:ascii="Palatino Linotype" w:hAnsi="Palatino Linotype"/>
          <w:sz w:val="22"/>
          <w:szCs w:val="22"/>
          <w:lang w:val="bg-BG"/>
        </w:rPr>
        <w:t xml:space="preserve">мира, че </w:t>
      </w:r>
      <w:r w:rsidR="009261ED" w:rsidRPr="009261ED">
        <w:rPr>
          <w:rFonts w:ascii="Palatino Linotype" w:hAnsi="Palatino Linotype"/>
          <w:b/>
          <w:sz w:val="22"/>
          <w:szCs w:val="22"/>
          <w:lang w:val="bg-BG"/>
        </w:rPr>
        <w:t>има нарушение</w:t>
      </w:r>
      <w:r>
        <w:rPr>
          <w:rFonts w:ascii="Palatino Linotype" w:hAnsi="Palatino Linotype"/>
          <w:sz w:val="22"/>
          <w:szCs w:val="22"/>
          <w:lang w:val="bg-BG"/>
        </w:rPr>
        <w:t xml:space="preserve"> на чл.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1.1.2</w:t>
      </w:r>
      <w:r>
        <w:rPr>
          <w:rFonts w:ascii="Palatino Linotype" w:hAnsi="Palatino Linotype"/>
          <w:sz w:val="22"/>
          <w:szCs w:val="22"/>
          <w:lang w:val="bg-BG"/>
        </w:rPr>
        <w:t>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, защото </w:t>
      </w:r>
      <w:r w:rsidR="009261ED">
        <w:rPr>
          <w:rFonts w:ascii="Palatino Linotype" w:hAnsi="Palatino Linotype"/>
          <w:sz w:val="22"/>
          <w:szCs w:val="22"/>
          <w:lang w:val="bg-BG"/>
        </w:rPr>
        <w:t xml:space="preserve"> вестни</w:t>
      </w:r>
      <w:r w:rsidRPr="00F15EC9">
        <w:rPr>
          <w:rFonts w:ascii="Palatino Linotype" w:hAnsi="Palatino Linotype"/>
          <w:sz w:val="22"/>
          <w:szCs w:val="22"/>
          <w:lang w:val="bg-BG"/>
        </w:rPr>
        <w:t>к “Марица” е публикувал материал с невярна информация, която не е проверенa</w:t>
      </w:r>
      <w:r w:rsidR="009261ED">
        <w:rPr>
          <w:rFonts w:ascii="Palatino Linotype" w:hAnsi="Palatino Linotype"/>
          <w:sz w:val="22"/>
          <w:szCs w:val="22"/>
          <w:lang w:val="bg-BG"/>
        </w:rPr>
        <w:t>,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след като в </w:t>
      </w:r>
      <w:r w:rsidR="009261ED">
        <w:rPr>
          <w:rFonts w:ascii="Palatino Linotype" w:hAnsi="Palatino Linotype"/>
          <w:sz w:val="22"/>
          <w:szCs w:val="22"/>
          <w:lang w:val="bg-BG"/>
        </w:rPr>
        <w:t>него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присъства</w:t>
      </w:r>
      <w:r w:rsidR="00C179B5">
        <w:rPr>
          <w:rFonts w:ascii="Palatino Linotype" w:hAnsi="Palatino Linotype"/>
          <w:sz w:val="22"/>
          <w:szCs w:val="22"/>
          <w:lang w:val="bg-BG"/>
        </w:rPr>
        <w:t>т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</w:t>
      </w:r>
      <w:r w:rsidR="00C179B5">
        <w:rPr>
          <w:rFonts w:ascii="Palatino Linotype" w:hAnsi="Palatino Linotype"/>
          <w:sz w:val="22"/>
          <w:szCs w:val="22"/>
          <w:lang w:val="bg-BG"/>
        </w:rPr>
        <w:t>данни</w:t>
      </w:r>
      <w:r w:rsidRPr="00F15EC9">
        <w:rPr>
          <w:rFonts w:ascii="Palatino Linotype" w:hAnsi="Palatino Linotype"/>
          <w:sz w:val="22"/>
          <w:szCs w:val="22"/>
          <w:lang w:val="bg-BG"/>
        </w:rPr>
        <w:t>, че г-н Ш</w:t>
      </w:r>
      <w:r w:rsidR="00B94B1B">
        <w:rPr>
          <w:rFonts w:ascii="Palatino Linotype" w:hAnsi="Palatino Linotype"/>
          <w:sz w:val="22"/>
          <w:szCs w:val="22"/>
          <w:lang w:val="bg-BG"/>
        </w:rPr>
        <w:t xml:space="preserve">. 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е бивш общински съветник. Справка с електронната страница </w:t>
      </w:r>
      <w:r w:rsidRPr="00F15EC9">
        <w:rPr>
          <w:rFonts w:ascii="Palatino Linotype" w:hAnsi="Palatino Linotype"/>
          <w:sz w:val="22"/>
          <w:szCs w:val="22"/>
          <w:lang w:val="bg-BG"/>
        </w:rPr>
        <w:lastRenderedPageBreak/>
        <w:t>на Общинския съвет н</w:t>
      </w:r>
      <w:r w:rsidR="00B94B1B">
        <w:rPr>
          <w:rFonts w:ascii="Palatino Linotype" w:hAnsi="Palatino Linotype"/>
          <w:sz w:val="22"/>
          <w:szCs w:val="22"/>
          <w:lang w:val="bg-BG"/>
        </w:rPr>
        <w:t>а гр. Пловдив показва, че г-н Ш.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понастоящем е о</w:t>
      </w:r>
      <w:r>
        <w:rPr>
          <w:rFonts w:ascii="Palatino Linotype" w:hAnsi="Palatino Linotype"/>
          <w:sz w:val="22"/>
          <w:szCs w:val="22"/>
          <w:lang w:val="bg-BG"/>
        </w:rPr>
        <w:t>бщински съветник в гр. Пловдив.</w:t>
      </w:r>
    </w:p>
    <w:p w:rsidR="00277EC5" w:rsidRPr="00066CBF" w:rsidRDefault="00277EC5" w:rsidP="00277EC5">
      <w:pPr>
        <w:pStyle w:val="NormalWeb"/>
        <w:spacing w:before="240" w:after="0"/>
        <w:jc w:val="both"/>
        <w:rPr>
          <w:rFonts w:ascii="Palatino Linotype" w:hAnsi="Palatino Linotype"/>
          <w:sz w:val="22"/>
          <w:szCs w:val="22"/>
        </w:rPr>
      </w:pPr>
      <w:r w:rsidRPr="00B73D69">
        <w:rPr>
          <w:rFonts w:ascii="Palatino Linotype" w:hAnsi="Palatino Linotype"/>
          <w:b/>
          <w:sz w:val="22"/>
          <w:szCs w:val="22"/>
        </w:rPr>
        <w:t xml:space="preserve">По чл. 1.1.3 </w:t>
      </w:r>
      <w:r w:rsidRPr="00B73D69">
        <w:rPr>
          <w:rFonts w:ascii="Palatino Linotype" w:hAnsi="Palatino Linotype"/>
          <w:i/>
          <w:color w:val="000000"/>
          <w:sz w:val="22"/>
          <w:szCs w:val="22"/>
        </w:rPr>
        <w:t>(Няма да подвеждаме обществото и ясно ще посочваме къде са използвани манипулирани текстове, документи, образи и звуци)</w:t>
      </w:r>
    </w:p>
    <w:p w:rsidR="00277EC5" w:rsidRPr="00CD7BBA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CD7BBA">
        <w:rPr>
          <w:rFonts w:ascii="Palatino Linotype" w:hAnsi="Palatino Linotype"/>
          <w:sz w:val="22"/>
          <w:szCs w:val="22"/>
          <w:lang w:val="bg-BG"/>
        </w:rPr>
        <w:t xml:space="preserve">Комисията намира, че </w:t>
      </w:r>
      <w:r w:rsidRPr="006F6434">
        <w:rPr>
          <w:rFonts w:ascii="Palatino Linotype" w:hAnsi="Palatino Linotype"/>
          <w:b/>
          <w:sz w:val="22"/>
          <w:szCs w:val="22"/>
          <w:lang w:val="bg-BG"/>
        </w:rPr>
        <w:t>няма нарушение</w:t>
      </w:r>
      <w:r w:rsidRPr="00CD7BBA">
        <w:rPr>
          <w:rFonts w:ascii="Palatino Linotype" w:hAnsi="Palatino Linotype"/>
          <w:sz w:val="22"/>
          <w:szCs w:val="22"/>
          <w:lang w:val="bg-BG"/>
        </w:rPr>
        <w:t xml:space="preserve"> на този член, защото в материал</w:t>
      </w:r>
      <w:r w:rsidR="009261ED">
        <w:rPr>
          <w:rFonts w:ascii="Palatino Linotype" w:hAnsi="Palatino Linotype"/>
          <w:sz w:val="22"/>
          <w:szCs w:val="22"/>
          <w:lang w:val="bg-BG"/>
        </w:rPr>
        <w:t>а</w:t>
      </w:r>
      <w:r w:rsidRPr="00CD7BBA">
        <w:rPr>
          <w:rFonts w:ascii="Palatino Linotype" w:hAnsi="Palatino Linotype"/>
          <w:sz w:val="22"/>
          <w:szCs w:val="22"/>
          <w:lang w:val="bg-BG"/>
        </w:rPr>
        <w:t xml:space="preserve"> </w:t>
      </w:r>
      <w:r w:rsidR="009261ED">
        <w:rPr>
          <w:rFonts w:ascii="Palatino Linotype" w:hAnsi="Palatino Linotype"/>
          <w:sz w:val="22"/>
          <w:szCs w:val="22"/>
          <w:lang w:val="bg-BG"/>
        </w:rPr>
        <w:t>не са</w:t>
      </w:r>
      <w:r w:rsidRPr="00CD7BBA">
        <w:rPr>
          <w:rFonts w:ascii="Palatino Linotype" w:hAnsi="Palatino Linotype"/>
          <w:sz w:val="22"/>
          <w:szCs w:val="22"/>
          <w:lang w:val="bg-BG"/>
        </w:rPr>
        <w:t xml:space="preserve"> използвани текстове, документи, образи и звуци, които биха могли да бъдат манипулирани. </w:t>
      </w:r>
    </w:p>
    <w:p w:rsidR="00277EC5" w:rsidRPr="00066CBF" w:rsidRDefault="00277EC5" w:rsidP="00277EC5">
      <w:pPr>
        <w:pStyle w:val="NormalWeb"/>
        <w:spacing w:before="240" w:after="0"/>
        <w:jc w:val="both"/>
        <w:rPr>
          <w:rFonts w:ascii="Palatino Linotype" w:hAnsi="Palatino Linotype"/>
          <w:sz w:val="22"/>
          <w:szCs w:val="22"/>
        </w:rPr>
      </w:pPr>
      <w:r w:rsidRPr="001F4C45">
        <w:rPr>
          <w:rFonts w:ascii="Palatino Linotype" w:hAnsi="Palatino Linotype"/>
          <w:b/>
          <w:sz w:val="22"/>
          <w:szCs w:val="22"/>
        </w:rPr>
        <w:t>По чл. 1.1.5</w:t>
      </w:r>
      <w:r w:rsidRPr="001F4C45">
        <w:rPr>
          <w:rFonts w:ascii="Palatino Linotype" w:hAnsi="Palatino Linotype"/>
          <w:sz w:val="22"/>
          <w:szCs w:val="22"/>
        </w:rPr>
        <w:t xml:space="preserve"> (</w:t>
      </w:r>
      <w:r w:rsidRPr="009261ED">
        <w:rPr>
          <w:rFonts w:ascii="Palatino Linotype" w:hAnsi="Palatino Linotype"/>
          <w:i/>
          <w:sz w:val="22"/>
          <w:szCs w:val="22"/>
        </w:rPr>
        <w:t>В коментарите и анализите ще се стремим да представяме</w:t>
      </w:r>
      <w:r w:rsidRPr="001F4C45">
        <w:rPr>
          <w:rFonts w:ascii="Palatino Linotype" w:hAnsi="Palatino Linotype"/>
          <w:i/>
          <w:color w:val="000000"/>
          <w:sz w:val="22"/>
          <w:szCs w:val="22"/>
        </w:rPr>
        <w:t xml:space="preserve"> разнообразни</w:t>
      </w:r>
      <w:r w:rsidRPr="00F15EC9">
        <w:rPr>
          <w:rFonts w:ascii="Palatino Linotype" w:hAnsi="Palatino Linotype"/>
          <w:i/>
          <w:color w:val="000000"/>
          <w:sz w:val="22"/>
          <w:szCs w:val="22"/>
        </w:rPr>
        <w:t xml:space="preserve"> мнения и гледни точки</w:t>
      </w:r>
      <w:r>
        <w:rPr>
          <w:rFonts w:ascii="Palatino Linotype" w:hAnsi="Palatino Linotype"/>
          <w:i/>
          <w:color w:val="000000"/>
          <w:sz w:val="22"/>
          <w:szCs w:val="22"/>
        </w:rPr>
        <w:t>)</w:t>
      </w:r>
    </w:p>
    <w:p w:rsidR="00277EC5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Материалът, написан от първо лице, представ</w:t>
      </w:r>
      <w:r>
        <w:rPr>
          <w:rFonts w:ascii="Palatino Linotype" w:hAnsi="Palatino Linotype"/>
          <w:sz w:val="22"/>
          <w:szCs w:val="22"/>
          <w:lang w:val="bg-BG"/>
        </w:rPr>
        <w:t>я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една единствена гледна точка и в този смисъл Комисията намира, че не е представена различна гледна точка, което нарушава изискването в Кодекса коментарите да бъдат обективни. По смисъла на чл. 1.1.5 при наличието на коментар, който е изцяло субективен, медията е длъжна да потърси допълнителни коментари, мнения и/или гледни точки, които да балансират информацията с цел обективно представяне на фактите и произхождащите от тях мнения и гледни точки или трябва изцяло да избягва да </w:t>
      </w:r>
      <w:r>
        <w:rPr>
          <w:rFonts w:ascii="Palatino Linotype" w:hAnsi="Palatino Linotype"/>
          <w:sz w:val="22"/>
          <w:szCs w:val="22"/>
          <w:lang w:val="bg-BG"/>
        </w:rPr>
        <w:t>публикува субективни коментари.</w:t>
      </w:r>
    </w:p>
    <w:p w:rsidR="00277EC5" w:rsidRPr="00066CBF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>
        <w:rPr>
          <w:rFonts w:ascii="Palatino Linotype" w:hAnsi="Palatino Linotype"/>
          <w:sz w:val="22"/>
          <w:szCs w:val="22"/>
          <w:lang w:val="bg-BG"/>
        </w:rPr>
        <w:t xml:space="preserve">Комисията </w:t>
      </w:r>
      <w:r w:rsidRPr="009261ED">
        <w:rPr>
          <w:rFonts w:ascii="Palatino Linotype" w:hAnsi="Palatino Linotype"/>
          <w:b/>
          <w:sz w:val="22"/>
          <w:szCs w:val="22"/>
          <w:lang w:val="bg-BG"/>
        </w:rPr>
        <w:t>намира нарушение</w:t>
      </w:r>
      <w:r>
        <w:rPr>
          <w:rFonts w:ascii="Palatino Linotype" w:hAnsi="Palatino Linotype"/>
          <w:sz w:val="22"/>
          <w:szCs w:val="22"/>
          <w:lang w:val="bg-BG"/>
        </w:rPr>
        <w:t xml:space="preserve"> по тази норма.</w:t>
      </w:r>
    </w:p>
    <w:p w:rsidR="00277EC5" w:rsidRPr="00F15EC9" w:rsidRDefault="00277EC5" w:rsidP="00277EC5">
      <w:pPr>
        <w:pStyle w:val="NormalWeb"/>
        <w:spacing w:before="240" w:after="0"/>
        <w:jc w:val="both"/>
        <w:rPr>
          <w:rFonts w:ascii="Palatino Linotype" w:hAnsi="Palatino Linotype"/>
          <w:b/>
          <w:sz w:val="22"/>
          <w:szCs w:val="22"/>
        </w:rPr>
      </w:pPr>
      <w:r w:rsidRPr="001F4C45">
        <w:rPr>
          <w:rFonts w:ascii="Palatino Linotype" w:hAnsi="Palatino Linotype"/>
          <w:b/>
          <w:sz w:val="22"/>
          <w:szCs w:val="22"/>
        </w:rPr>
        <w:t xml:space="preserve">По чл. 1.1.6 </w:t>
      </w:r>
      <w:r w:rsidRPr="001F4C45">
        <w:rPr>
          <w:rFonts w:ascii="Palatino Linotype" w:hAnsi="Palatino Linotype"/>
          <w:i/>
          <w:color w:val="000000"/>
          <w:sz w:val="22"/>
          <w:szCs w:val="22"/>
        </w:rPr>
        <w:t>(При отразяване на спорове ще се стремим да дадем възможност на засегнатите</w:t>
      </w:r>
      <w:r w:rsidRPr="00F15EC9">
        <w:rPr>
          <w:rFonts w:ascii="Palatino Linotype" w:hAnsi="Palatino Linotype"/>
          <w:i/>
          <w:color w:val="000000"/>
          <w:sz w:val="22"/>
          <w:szCs w:val="22"/>
        </w:rPr>
        <w:t xml:space="preserve"> страни да изразят своята позиция</w:t>
      </w:r>
      <w:r>
        <w:rPr>
          <w:rFonts w:ascii="Palatino Linotype" w:hAnsi="Palatino Linotype"/>
          <w:i/>
          <w:color w:val="000000"/>
          <w:sz w:val="22"/>
          <w:szCs w:val="22"/>
        </w:rPr>
        <w:t>)</w:t>
      </w:r>
    </w:p>
    <w:p w:rsidR="00277EC5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Материалът е публикуван на страница</w:t>
      </w:r>
      <w:r w:rsidR="009261ED">
        <w:rPr>
          <w:rFonts w:ascii="Palatino Linotype" w:hAnsi="Palatino Linotype"/>
          <w:sz w:val="22"/>
          <w:szCs w:val="22"/>
          <w:lang w:val="bg-BG"/>
        </w:rPr>
        <w:t>,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озаглавена “Текущи скандали”</w:t>
      </w:r>
      <w:r w:rsidR="009261ED">
        <w:rPr>
          <w:rFonts w:ascii="Palatino Linotype" w:hAnsi="Palatino Linotype"/>
          <w:sz w:val="22"/>
          <w:szCs w:val="22"/>
          <w:lang w:val="bg-BG"/>
        </w:rPr>
        <w:t>,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и непосредствено срещу него е публикувана позицията на друга засегната страна в “скандала” – Ловно-рибарско сдружение “Съединение 1906”. В конкретния контекст “скандалът” е между въпросното сдружение и областния управител на област Пловдив г-н З</w:t>
      </w:r>
      <w:r w:rsidR="00B94B1B">
        <w:rPr>
          <w:rFonts w:ascii="Palatino Linotype" w:hAnsi="Palatino Linotype"/>
          <w:sz w:val="22"/>
          <w:szCs w:val="22"/>
          <w:lang w:val="bg-BG"/>
        </w:rPr>
        <w:t xml:space="preserve">. Д. </w:t>
      </w:r>
      <w:r w:rsidR="009261ED">
        <w:rPr>
          <w:rFonts w:ascii="Palatino Linotype" w:hAnsi="Palatino Linotype"/>
          <w:sz w:val="22"/>
          <w:szCs w:val="22"/>
          <w:lang w:val="bg-BG"/>
        </w:rPr>
        <w:t>Привидно може да изглежда, че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в</w:t>
      </w:r>
      <w:r w:rsidR="009261ED">
        <w:rPr>
          <w:rFonts w:ascii="Palatino Linotype" w:hAnsi="Palatino Linotype"/>
          <w:sz w:val="22"/>
          <w:szCs w:val="22"/>
          <w:lang w:val="bg-BG"/>
        </w:rPr>
        <w:t>естни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к “Марица” е спазил чл. 1.1.6, защото са представени две гледни точки. Но имайки предвид, че при едната гледна точка е намесена трета страна, чието мнение не само не е потърсено, но не е предоставено и последователно право на отговор, то има нарушение, защото не е предоставена възможност на засегната страна да представи своята позиция – нито в оригиналното отразяване на спора, нито </w:t>
      </w:r>
      <w:r>
        <w:rPr>
          <w:rFonts w:ascii="Palatino Linotype" w:hAnsi="Palatino Linotype"/>
          <w:sz w:val="22"/>
          <w:szCs w:val="22"/>
          <w:lang w:val="bg-BG"/>
        </w:rPr>
        <w:t>в допълнително публикувано право на отговор.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>
        <w:rPr>
          <w:rFonts w:ascii="Palatino Linotype" w:hAnsi="Palatino Linotype"/>
          <w:sz w:val="22"/>
          <w:szCs w:val="22"/>
          <w:lang w:val="bg-BG"/>
        </w:rPr>
        <w:t xml:space="preserve">Комисията </w:t>
      </w:r>
      <w:r w:rsidRPr="006F6434">
        <w:rPr>
          <w:rFonts w:ascii="Palatino Linotype" w:hAnsi="Palatino Linotype"/>
          <w:b/>
          <w:sz w:val="22"/>
          <w:szCs w:val="22"/>
          <w:lang w:val="bg-BG"/>
        </w:rPr>
        <w:t>намира нарушение</w:t>
      </w:r>
      <w:r>
        <w:rPr>
          <w:rFonts w:ascii="Palatino Linotype" w:hAnsi="Palatino Linotype"/>
          <w:sz w:val="22"/>
          <w:szCs w:val="22"/>
          <w:lang w:val="bg-BG"/>
        </w:rPr>
        <w:t xml:space="preserve"> по тази норма.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 xml:space="preserve">След като се запозна с жалбата и след като проведе обсъждане по същество, Комисията по журналистическа етика прие следното </w:t>
      </w:r>
    </w:p>
    <w:p w:rsidR="009261ED" w:rsidRDefault="009261ED" w:rsidP="00277EC5">
      <w:pPr>
        <w:spacing w:before="240"/>
        <w:jc w:val="center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Pr="00F15EC9" w:rsidRDefault="00277EC5" w:rsidP="00277EC5">
      <w:pPr>
        <w:spacing w:before="240"/>
        <w:jc w:val="center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b/>
          <w:sz w:val="22"/>
          <w:szCs w:val="22"/>
          <w:lang w:val="bg-BG"/>
        </w:rPr>
        <w:t>РЕШЕНИЕ:</w:t>
      </w:r>
    </w:p>
    <w:p w:rsidR="009261ED" w:rsidRDefault="009261ED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>Комисията намира жалбата на К</w:t>
      </w:r>
      <w:r w:rsidR="00B94B1B">
        <w:rPr>
          <w:rFonts w:ascii="Palatino Linotype" w:hAnsi="Palatino Linotype"/>
          <w:sz w:val="22"/>
          <w:szCs w:val="22"/>
          <w:lang w:val="bg-BG"/>
        </w:rPr>
        <w:t>. Ш.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срещу “Издателска къща Мари</w:t>
      </w:r>
      <w:bookmarkStart w:id="0" w:name="_GoBack"/>
      <w:bookmarkEnd w:id="0"/>
      <w:r w:rsidRPr="00F15EC9">
        <w:rPr>
          <w:rFonts w:ascii="Palatino Linotype" w:hAnsi="Palatino Linotype"/>
          <w:sz w:val="22"/>
          <w:szCs w:val="22"/>
          <w:lang w:val="bg-BG"/>
        </w:rPr>
        <w:t xml:space="preserve">ца” ЕOOД за </w:t>
      </w:r>
      <w:r w:rsidRPr="00F15EC9">
        <w:rPr>
          <w:rFonts w:ascii="Palatino Linotype" w:hAnsi="Palatino Linotype"/>
          <w:b/>
          <w:sz w:val="22"/>
          <w:szCs w:val="22"/>
          <w:lang w:val="bg-BG"/>
        </w:rPr>
        <w:t>основателна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по чл. 1.1.2, чл. 1.1.5 и чл. 1.1.6 </w:t>
      </w:r>
      <w:r w:rsidR="004A2FD1">
        <w:rPr>
          <w:rFonts w:ascii="Palatino Linotype" w:hAnsi="Palatino Linotype"/>
          <w:sz w:val="22"/>
          <w:szCs w:val="22"/>
          <w:lang w:val="bg-BG"/>
        </w:rPr>
        <w:t xml:space="preserve"> и за </w:t>
      </w:r>
      <w:r w:rsidR="004A2FD1" w:rsidRPr="004A2FD1">
        <w:rPr>
          <w:rFonts w:ascii="Palatino Linotype" w:hAnsi="Palatino Linotype"/>
          <w:b/>
          <w:sz w:val="22"/>
          <w:szCs w:val="22"/>
          <w:lang w:val="bg-BG"/>
        </w:rPr>
        <w:t>неоснователна</w:t>
      </w:r>
      <w:r w:rsidR="004A2FD1">
        <w:rPr>
          <w:rFonts w:ascii="Palatino Linotype" w:hAnsi="Palatino Linotype"/>
          <w:sz w:val="22"/>
          <w:szCs w:val="22"/>
          <w:lang w:val="bg-BG"/>
        </w:rPr>
        <w:t xml:space="preserve"> по отношение на чл. 1.1.1 и чл. 1.1.3 от Етичния кодекс на българските медии, като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 препоръчва на “Издателска къща Марица” </w:t>
      </w:r>
      <w:r w:rsidR="003D1F93" w:rsidRPr="00F15EC9">
        <w:rPr>
          <w:rFonts w:ascii="Palatino Linotype" w:hAnsi="Palatino Linotype"/>
          <w:sz w:val="22"/>
          <w:szCs w:val="22"/>
          <w:lang w:val="bg-BG"/>
        </w:rPr>
        <w:t xml:space="preserve">ЕOOД </w:t>
      </w:r>
      <w:r w:rsidRPr="00F15EC9">
        <w:rPr>
          <w:rFonts w:ascii="Palatino Linotype" w:hAnsi="Palatino Linotype"/>
          <w:sz w:val="22"/>
          <w:szCs w:val="22"/>
          <w:lang w:val="bg-BG"/>
        </w:rPr>
        <w:t xml:space="preserve">да предостави право на отговор на засегнатата страна.  </w:t>
      </w:r>
    </w:p>
    <w:p w:rsidR="00277EC5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</w:p>
    <w:p w:rsidR="009261ED" w:rsidRPr="00F15EC9" w:rsidRDefault="009261ED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i/>
          <w:sz w:val="22"/>
          <w:szCs w:val="22"/>
          <w:lang w:val="bg-BG"/>
        </w:rPr>
      </w:pPr>
      <w:r w:rsidRPr="00F15EC9">
        <w:rPr>
          <w:rFonts w:ascii="Palatino Linotype" w:hAnsi="Palatino Linotype"/>
          <w:i/>
          <w:sz w:val="22"/>
          <w:szCs w:val="22"/>
          <w:lang w:val="bg-BG"/>
        </w:rPr>
        <w:t>Председател: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ab/>
      </w:r>
      <w:r w:rsidRPr="00F15EC9">
        <w:rPr>
          <w:rFonts w:ascii="Palatino Linotype" w:hAnsi="Palatino Linotype"/>
          <w:sz w:val="22"/>
          <w:szCs w:val="22"/>
          <w:lang w:val="bg-BG"/>
        </w:rPr>
        <w:tab/>
      </w:r>
      <w:r w:rsidRPr="00F15EC9">
        <w:rPr>
          <w:rFonts w:ascii="Palatino Linotype" w:hAnsi="Palatino Linotype"/>
          <w:b/>
          <w:sz w:val="22"/>
          <w:szCs w:val="22"/>
          <w:lang w:val="bg-BG"/>
        </w:rPr>
        <w:t>Александър Кашъмов</w:t>
      </w: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sz w:val="22"/>
          <w:szCs w:val="22"/>
          <w:lang w:val="bg-BG"/>
        </w:rPr>
      </w:pPr>
    </w:p>
    <w:p w:rsidR="00277EC5" w:rsidRPr="00F15EC9" w:rsidRDefault="00277EC5" w:rsidP="00277EC5">
      <w:pPr>
        <w:spacing w:before="120"/>
        <w:jc w:val="both"/>
        <w:rPr>
          <w:rFonts w:ascii="Palatino Linotype" w:hAnsi="Palatino Linotype"/>
          <w:i/>
          <w:sz w:val="22"/>
          <w:szCs w:val="22"/>
          <w:lang w:val="bg-BG"/>
        </w:rPr>
      </w:pPr>
      <w:r w:rsidRPr="00F15EC9">
        <w:rPr>
          <w:rFonts w:ascii="Palatino Linotype" w:hAnsi="Palatino Linotype"/>
          <w:i/>
          <w:sz w:val="22"/>
          <w:szCs w:val="22"/>
          <w:lang w:val="bg-BG"/>
        </w:rPr>
        <w:t>Изпълнителен директор</w:t>
      </w:r>
    </w:p>
    <w:p w:rsidR="00277EC5" w:rsidRPr="00F15EC9" w:rsidRDefault="00277EC5" w:rsidP="00277EC5">
      <w:pPr>
        <w:jc w:val="both"/>
        <w:rPr>
          <w:rFonts w:ascii="Palatino Linotype" w:hAnsi="Palatino Linotype"/>
          <w:sz w:val="22"/>
          <w:szCs w:val="22"/>
          <w:lang w:val="bg-BG"/>
        </w:rPr>
      </w:pPr>
      <w:r w:rsidRPr="00F15EC9">
        <w:rPr>
          <w:rFonts w:ascii="Palatino Linotype" w:hAnsi="Palatino Linotype"/>
          <w:i/>
          <w:sz w:val="22"/>
          <w:szCs w:val="22"/>
          <w:lang w:val="bg-BG"/>
        </w:rPr>
        <w:t>на Фондация “НСЖЕ”:</w:t>
      </w:r>
    </w:p>
    <w:p w:rsidR="00277EC5" w:rsidRDefault="00277EC5" w:rsidP="00277EC5">
      <w:pPr>
        <w:spacing w:before="120"/>
        <w:jc w:val="both"/>
        <w:rPr>
          <w:rFonts w:ascii="Palatino Linotype" w:hAnsi="Palatino Linotype"/>
          <w:b/>
          <w:sz w:val="22"/>
          <w:szCs w:val="22"/>
          <w:lang w:val="bg-BG"/>
        </w:rPr>
      </w:pPr>
      <w:r w:rsidRPr="00F15EC9">
        <w:rPr>
          <w:rFonts w:ascii="Palatino Linotype" w:hAnsi="Palatino Linotype"/>
          <w:sz w:val="22"/>
          <w:szCs w:val="22"/>
          <w:lang w:val="bg-BG"/>
        </w:rPr>
        <w:tab/>
      </w:r>
      <w:r w:rsidRPr="00F15EC9">
        <w:rPr>
          <w:rFonts w:ascii="Palatino Linotype" w:hAnsi="Palatino Linotype"/>
          <w:sz w:val="22"/>
          <w:szCs w:val="22"/>
          <w:lang w:val="bg-BG"/>
        </w:rPr>
        <w:tab/>
      </w:r>
      <w:r w:rsidRPr="00F15EC9">
        <w:rPr>
          <w:rFonts w:ascii="Palatino Linotype" w:hAnsi="Palatino Linotype"/>
          <w:sz w:val="22"/>
          <w:szCs w:val="22"/>
          <w:lang w:val="bg-BG"/>
        </w:rPr>
        <w:tab/>
      </w:r>
      <w:r w:rsidRPr="00F15EC9">
        <w:rPr>
          <w:rFonts w:ascii="Palatino Linotype" w:hAnsi="Palatino Linotype"/>
          <w:sz w:val="22"/>
          <w:szCs w:val="22"/>
          <w:lang w:val="bg-BG"/>
        </w:rPr>
        <w:tab/>
      </w:r>
      <w:r w:rsidRPr="00F15EC9">
        <w:rPr>
          <w:rFonts w:ascii="Palatino Linotype" w:hAnsi="Palatino Linotype"/>
          <w:b/>
          <w:sz w:val="22"/>
          <w:szCs w:val="22"/>
          <w:lang w:val="bg-BG"/>
        </w:rPr>
        <w:t>Мехти Меликов</w:t>
      </w:r>
    </w:p>
    <w:p w:rsidR="00277EC5" w:rsidRDefault="00277EC5" w:rsidP="00277EC5">
      <w:pPr>
        <w:spacing w:before="12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Default="00277EC5" w:rsidP="00277EC5">
      <w:pPr>
        <w:spacing w:before="12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p w:rsidR="00277EC5" w:rsidRDefault="00277EC5" w:rsidP="00277EC5">
      <w:pPr>
        <w:spacing w:before="120"/>
        <w:jc w:val="both"/>
        <w:rPr>
          <w:rFonts w:ascii="Palatino Linotype" w:hAnsi="Palatino Linotype"/>
          <w:b/>
          <w:sz w:val="22"/>
          <w:szCs w:val="22"/>
          <w:lang w:val="bg-BG"/>
        </w:rPr>
      </w:pPr>
    </w:p>
    <w:sectPr w:rsidR="00277EC5" w:rsidSect="008E697B">
      <w:footerReference w:type="default" r:id="rId8"/>
      <w:headerReference w:type="first" r:id="rId9"/>
      <w:footerReference w:type="first" r:id="rId10"/>
      <w:pgSz w:w="12240" w:h="15840"/>
      <w:pgMar w:top="990" w:right="1417" w:bottom="180" w:left="141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AC2" w:rsidRDefault="00E53AC2">
      <w:r>
        <w:separator/>
      </w:r>
    </w:p>
  </w:endnote>
  <w:endnote w:type="continuationSeparator" w:id="0">
    <w:p w:rsidR="00E53AC2" w:rsidRDefault="00E5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60" w:rsidRDefault="00FC1758">
    <w:pPr>
      <w:pStyle w:val="Normal1"/>
      <w:tabs>
        <w:tab w:val="center" w:pos="4320"/>
        <w:tab w:val="right" w:pos="8640"/>
      </w:tabs>
      <w:jc w:val="right"/>
    </w:pPr>
    <w:r>
      <w:fldChar w:fldCharType="begin"/>
    </w:r>
    <w:r w:rsidR="003204A2">
      <w:instrText>PAGE</w:instrText>
    </w:r>
    <w:r>
      <w:fldChar w:fldCharType="separate"/>
    </w:r>
    <w:r w:rsidR="00B94B1B">
      <w:rPr>
        <w:noProof/>
      </w:rPr>
      <w:t>5</w:t>
    </w:r>
    <w:r>
      <w:fldChar w:fldCharType="end"/>
    </w:r>
  </w:p>
  <w:p w:rsidR="00304D60" w:rsidRDefault="00304D60">
    <w:pPr>
      <w:pStyle w:val="Normal1"/>
      <w:tabs>
        <w:tab w:val="center" w:pos="4320"/>
        <w:tab w:val="right" w:pos="8640"/>
      </w:tabs>
      <w:spacing w:after="72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60" w:rsidRDefault="003204A2">
    <w:pPr>
      <w:pStyle w:val="Normal1"/>
      <w:tabs>
        <w:tab w:val="center" w:pos="4320"/>
        <w:tab w:val="right" w:pos="8640"/>
      </w:tabs>
      <w:spacing w:after="720"/>
      <w:jc w:val="right"/>
    </w:pPr>
    <w:r>
      <w:t>http://mediaethics-bg.org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AC2" w:rsidRDefault="00E53AC2">
      <w:r>
        <w:separator/>
      </w:r>
    </w:p>
  </w:footnote>
  <w:footnote w:type="continuationSeparator" w:id="0">
    <w:p w:rsidR="00E53AC2" w:rsidRDefault="00E53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D60" w:rsidRDefault="003204A2">
    <w:pPr>
      <w:pStyle w:val="Normal1"/>
      <w:tabs>
        <w:tab w:val="center" w:pos="4320"/>
        <w:tab w:val="right" w:pos="8640"/>
      </w:tabs>
      <w:spacing w:before="720"/>
    </w:pPr>
    <w:r>
      <w:rPr>
        <w:noProof/>
        <w:lang w:val="bg-BG" w:eastAsia="bg-BG"/>
      </w:rPr>
      <w:drawing>
        <wp:inline distT="0" distB="0" distL="114300" distR="114300">
          <wp:extent cx="5968365" cy="1550670"/>
          <wp:effectExtent l="0" t="0" r="0" b="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8365" cy="1550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decimal"/>
      <w:suff w:val="space"/>
      <w:lvlText w:val="Chapter 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i/>
        <w:color w:val="000000"/>
        <w:sz w:val="22"/>
        <w:szCs w:val="22"/>
        <w:lang w:val="bg-BG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68B00F8"/>
    <w:multiLevelType w:val="multilevel"/>
    <w:tmpl w:val="A676651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6054302A"/>
    <w:multiLevelType w:val="hybridMultilevel"/>
    <w:tmpl w:val="E87ED3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755B8"/>
    <w:multiLevelType w:val="hybridMultilevel"/>
    <w:tmpl w:val="068C6E7C"/>
    <w:lvl w:ilvl="0" w:tplc="56BCE4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75920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60"/>
    <w:rsid w:val="000403ED"/>
    <w:rsid w:val="000512E7"/>
    <w:rsid w:val="00075AF6"/>
    <w:rsid w:val="00085B22"/>
    <w:rsid w:val="000B1907"/>
    <w:rsid w:val="00122B87"/>
    <w:rsid w:val="001557A5"/>
    <w:rsid w:val="00166060"/>
    <w:rsid w:val="0018107D"/>
    <w:rsid w:val="00191197"/>
    <w:rsid w:val="001C2353"/>
    <w:rsid w:val="001E2AA5"/>
    <w:rsid w:val="001E73A4"/>
    <w:rsid w:val="001F3877"/>
    <w:rsid w:val="002459AA"/>
    <w:rsid w:val="00277EC5"/>
    <w:rsid w:val="002B5438"/>
    <w:rsid w:val="002D584E"/>
    <w:rsid w:val="002D6EED"/>
    <w:rsid w:val="002E72AD"/>
    <w:rsid w:val="00304D60"/>
    <w:rsid w:val="00317108"/>
    <w:rsid w:val="003204A2"/>
    <w:rsid w:val="0034760A"/>
    <w:rsid w:val="00370657"/>
    <w:rsid w:val="00370F08"/>
    <w:rsid w:val="003A18E6"/>
    <w:rsid w:val="003B3F7E"/>
    <w:rsid w:val="003B76D7"/>
    <w:rsid w:val="003C3C27"/>
    <w:rsid w:val="003D1F93"/>
    <w:rsid w:val="003F2FA2"/>
    <w:rsid w:val="004022FA"/>
    <w:rsid w:val="00420F7D"/>
    <w:rsid w:val="00433555"/>
    <w:rsid w:val="004364E8"/>
    <w:rsid w:val="00464895"/>
    <w:rsid w:val="0048477C"/>
    <w:rsid w:val="004A2FD1"/>
    <w:rsid w:val="0053720B"/>
    <w:rsid w:val="00547F4A"/>
    <w:rsid w:val="00592A26"/>
    <w:rsid w:val="0059564D"/>
    <w:rsid w:val="005C7F97"/>
    <w:rsid w:val="00605A46"/>
    <w:rsid w:val="00613E06"/>
    <w:rsid w:val="00634020"/>
    <w:rsid w:val="00653B18"/>
    <w:rsid w:val="00660F4C"/>
    <w:rsid w:val="006970F7"/>
    <w:rsid w:val="006A4D62"/>
    <w:rsid w:val="006F6434"/>
    <w:rsid w:val="007038D5"/>
    <w:rsid w:val="00747ED1"/>
    <w:rsid w:val="007520FA"/>
    <w:rsid w:val="00796CB1"/>
    <w:rsid w:val="007B126C"/>
    <w:rsid w:val="007D0A9A"/>
    <w:rsid w:val="007E062C"/>
    <w:rsid w:val="007F5A52"/>
    <w:rsid w:val="00804A89"/>
    <w:rsid w:val="00844E91"/>
    <w:rsid w:val="008E697B"/>
    <w:rsid w:val="009261ED"/>
    <w:rsid w:val="00951A20"/>
    <w:rsid w:val="009D567E"/>
    <w:rsid w:val="00A154F6"/>
    <w:rsid w:val="00A42298"/>
    <w:rsid w:val="00A46DA1"/>
    <w:rsid w:val="00A5635C"/>
    <w:rsid w:val="00A70F06"/>
    <w:rsid w:val="00A73BE6"/>
    <w:rsid w:val="00AC60B1"/>
    <w:rsid w:val="00AD1831"/>
    <w:rsid w:val="00AE760E"/>
    <w:rsid w:val="00B3585D"/>
    <w:rsid w:val="00B35C55"/>
    <w:rsid w:val="00B47691"/>
    <w:rsid w:val="00B904A9"/>
    <w:rsid w:val="00B94B1B"/>
    <w:rsid w:val="00BB7441"/>
    <w:rsid w:val="00C179B5"/>
    <w:rsid w:val="00C23356"/>
    <w:rsid w:val="00C35924"/>
    <w:rsid w:val="00C96F2F"/>
    <w:rsid w:val="00CD25B0"/>
    <w:rsid w:val="00CD4FAC"/>
    <w:rsid w:val="00CF1F1F"/>
    <w:rsid w:val="00CF4F9C"/>
    <w:rsid w:val="00D143C4"/>
    <w:rsid w:val="00D4149F"/>
    <w:rsid w:val="00D608E3"/>
    <w:rsid w:val="00D7704C"/>
    <w:rsid w:val="00DC05A6"/>
    <w:rsid w:val="00DC1A84"/>
    <w:rsid w:val="00DD6497"/>
    <w:rsid w:val="00DE059A"/>
    <w:rsid w:val="00DE09DF"/>
    <w:rsid w:val="00E21842"/>
    <w:rsid w:val="00E26134"/>
    <w:rsid w:val="00E53AC2"/>
    <w:rsid w:val="00EA0FC8"/>
    <w:rsid w:val="00F23FA8"/>
    <w:rsid w:val="00F25017"/>
    <w:rsid w:val="00F32BBC"/>
    <w:rsid w:val="00F32E05"/>
    <w:rsid w:val="00F342DB"/>
    <w:rsid w:val="00F81C43"/>
    <w:rsid w:val="00FC1758"/>
    <w:rsid w:val="00FD544D"/>
    <w:rsid w:val="00FF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C2CF3F1-93DA-4B92-8056-9985010F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C27"/>
  </w:style>
  <w:style w:type="paragraph" w:styleId="Heading1">
    <w:name w:val="heading 1"/>
    <w:basedOn w:val="Normal1"/>
    <w:next w:val="Normal1"/>
    <w:rsid w:val="008E697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8E697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8E697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8E697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8E697B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8E697B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E697B"/>
  </w:style>
  <w:style w:type="paragraph" w:styleId="Title">
    <w:name w:val="Title"/>
    <w:basedOn w:val="Normal1"/>
    <w:next w:val="Normal1"/>
    <w:rsid w:val="008E697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8E697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4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4A2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E09DF"/>
    <w:pPr>
      <w:spacing w:before="100" w:beforeAutospacing="1" w:after="100" w:afterAutospacing="1"/>
    </w:pPr>
    <w:rPr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F32E05"/>
    <w:rPr>
      <w:b/>
      <w:bCs/>
    </w:rPr>
  </w:style>
  <w:style w:type="character" w:styleId="Hyperlink">
    <w:name w:val="Hyperlink"/>
    <w:basedOn w:val="DefaultParagraphFont"/>
    <w:uiPriority w:val="99"/>
    <w:unhideWhenUsed/>
    <w:rsid w:val="004335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5924"/>
    <w:pPr>
      <w:ind w:left="720"/>
      <w:contextualSpacing/>
    </w:pPr>
  </w:style>
  <w:style w:type="paragraph" w:styleId="Caption">
    <w:name w:val="caption"/>
    <w:basedOn w:val="Normal"/>
    <w:qFormat/>
    <w:rsid w:val="00277EC5"/>
    <w:pPr>
      <w:suppressLineNumbers/>
      <w:suppressAutoHyphens/>
      <w:spacing w:before="120" w:after="120" w:line="276" w:lineRule="auto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2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39AD4-9C68-4B6A-A48E-48FFEFDE0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Windows User</cp:lastModifiedBy>
  <cp:revision>3</cp:revision>
  <dcterms:created xsi:type="dcterms:W3CDTF">2018-03-23T09:31:00Z</dcterms:created>
  <dcterms:modified xsi:type="dcterms:W3CDTF">2018-03-23T09:31:00Z</dcterms:modified>
</cp:coreProperties>
</file>